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1675C1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675C1">
            <w:pPr>
              <w:pStyle w:val="ConsPlusTitlePag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Постановление Правительства РФ от 29.11.2021 N 2085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</w:t>
            </w:r>
            <w:r>
              <w:rPr>
                <w:sz w:val="30"/>
                <w:szCs w:val="30"/>
              </w:rPr>
              <w:t>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</w:t>
            </w:r>
            <w:r>
              <w:rPr>
                <w:sz w:val="30"/>
                <w:szCs w:val="30"/>
              </w:rPr>
              <w:t>ния"</w:t>
            </w:r>
            <w:r>
              <w:rPr>
                <w:sz w:val="30"/>
                <w:szCs w:val="30"/>
              </w:rPr>
              <w:br/>
              <w:t>(вместе с "Правилами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</w:t>
            </w:r>
            <w:r>
              <w:rPr>
                <w:sz w:val="30"/>
                <w:szCs w:val="30"/>
              </w:rPr>
              <w:t>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</w:t>
            </w:r>
            <w:r>
              <w:rPr>
                <w:sz w:val="30"/>
                <w:szCs w:val="30"/>
              </w:rPr>
              <w:t xml:space="preserve"> основного общего и среднего общего образования")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675C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18.11.2022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675C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1675C1">
      <w:pPr>
        <w:pStyle w:val="ConsPlusNormal"/>
        <w:jc w:val="both"/>
        <w:outlineLvl w:val="0"/>
      </w:pPr>
    </w:p>
    <w:p w:rsidR="00000000" w:rsidRDefault="001675C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1675C1">
      <w:pPr>
        <w:pStyle w:val="ConsPlusTitle"/>
        <w:jc w:val="center"/>
      </w:pPr>
    </w:p>
    <w:p w:rsidR="00000000" w:rsidRDefault="001675C1">
      <w:pPr>
        <w:pStyle w:val="ConsPlusTitle"/>
        <w:jc w:val="center"/>
      </w:pPr>
      <w:r>
        <w:t>ПОСТАНОВЛЕНИЕ</w:t>
      </w:r>
    </w:p>
    <w:p w:rsidR="00000000" w:rsidRDefault="001675C1">
      <w:pPr>
        <w:pStyle w:val="ConsPlusTitle"/>
        <w:jc w:val="center"/>
      </w:pPr>
      <w:r>
        <w:t>от 29 ноября 2021 г. N 2085</w:t>
      </w:r>
    </w:p>
    <w:p w:rsidR="00000000" w:rsidRDefault="001675C1">
      <w:pPr>
        <w:pStyle w:val="ConsPlusTitle"/>
        <w:jc w:val="center"/>
      </w:pPr>
    </w:p>
    <w:p w:rsidR="00000000" w:rsidRDefault="001675C1">
      <w:pPr>
        <w:pStyle w:val="ConsPlusTitle"/>
        <w:jc w:val="center"/>
      </w:pPr>
      <w:r>
        <w:t>О ФЕДЕРАЛЬНОЙ ИНФОРМАЦИОННОЙ СИСТЕМЕ</w:t>
      </w:r>
    </w:p>
    <w:p w:rsidR="00000000" w:rsidRDefault="001675C1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000000" w:rsidRDefault="001675C1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:rsidR="00000000" w:rsidRDefault="001675C1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000000" w:rsidRDefault="001675C1">
      <w:pPr>
        <w:pStyle w:val="ConsPlusTitle"/>
        <w:jc w:val="center"/>
      </w:pPr>
      <w:r>
        <w:t>ГРАЖДАН В ОБРАЗО</w:t>
      </w:r>
      <w:r>
        <w:t>ВАТЕЛЬНЫЕ ОРГАНИЗАЦИИ ДЛЯ ПОЛУЧЕНИЯ СРЕДНЕГО</w:t>
      </w:r>
    </w:p>
    <w:p w:rsidR="00000000" w:rsidRDefault="001675C1">
      <w:pPr>
        <w:pStyle w:val="ConsPlusTitle"/>
        <w:jc w:val="center"/>
      </w:pPr>
      <w:r>
        <w:t>ПРОФЕССИОНАЛЬНОГО И ВЫСШЕГО ОБРАЗОВАНИЯ И РЕГИОНАЛЬНЫХ</w:t>
      </w:r>
    </w:p>
    <w:p w:rsidR="00000000" w:rsidRDefault="001675C1">
      <w:pPr>
        <w:pStyle w:val="ConsPlusTitle"/>
        <w:jc w:val="center"/>
      </w:pPr>
      <w:r>
        <w:t>ИНФОРМАЦИОННЫХ СИСТЕМАХ ОБЕСПЕЧЕНИЯ ПРОВЕДЕНИЯ</w:t>
      </w:r>
    </w:p>
    <w:p w:rsidR="00000000" w:rsidRDefault="001675C1">
      <w:pPr>
        <w:pStyle w:val="ConsPlusTitle"/>
        <w:jc w:val="center"/>
      </w:pPr>
      <w:r>
        <w:t>ГОСУДАРСТВЕННОЙ ИТОГОВОЙ АТТЕСТАЦИИ ОБУЧАЮЩИХСЯ,</w:t>
      </w:r>
    </w:p>
    <w:p w:rsidR="00000000" w:rsidRDefault="001675C1">
      <w:pPr>
        <w:pStyle w:val="ConsPlusTitle"/>
        <w:jc w:val="center"/>
      </w:pPr>
      <w:r>
        <w:t>ОСВОИВШИХ ОСНОВНЫЕ ОБРАЗОВАТЕЛЬНЫЕ ПРОГРАММЫ ОСНОВНОГО</w:t>
      </w:r>
    </w:p>
    <w:p w:rsidR="00000000" w:rsidRDefault="001675C1">
      <w:pPr>
        <w:pStyle w:val="ConsPlusTitle"/>
        <w:jc w:val="center"/>
      </w:pPr>
      <w:r>
        <w:t>ОБЩЕГ</w:t>
      </w:r>
      <w:r>
        <w:t>О И СРЕДНЕГО ОБЩЕГО ОБРАЗОВАНИЯ</w:t>
      </w:r>
    </w:p>
    <w:p w:rsidR="00000000" w:rsidRDefault="001675C1">
      <w:pPr>
        <w:pStyle w:val="ConsPlusNormal"/>
        <w:ind w:firstLine="540"/>
        <w:jc w:val="both"/>
      </w:pPr>
    </w:p>
    <w:p w:rsidR="00000000" w:rsidRDefault="001675C1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4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8" w:tooltip="ПРАВИЛА" w:history="1">
        <w:r>
          <w:rPr>
            <w:color w:val="0000FF"/>
          </w:rPr>
          <w:t>Правила</w:t>
        </w:r>
      </w:hyperlink>
      <w:r>
        <w:t xml:space="preserve"> формирования и ведения федеральной информационной системы обеспечения проведен</w:t>
      </w:r>
      <w:r>
        <w:t>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</w:t>
      </w:r>
      <w:r>
        <w:t xml:space="preserve">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1675C1">
      <w:pPr>
        <w:pStyle w:val="ConsPlusNormal"/>
        <w:spacing w:before="24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</w:t>
      </w:r>
      <w:r>
        <w:t>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</w:t>
      </w:r>
      <w:r>
        <w:t>ния государственной итоговой аттестации обучающихся, освоивших основные образовательные программы основного общего и среднего общего образования" (Собрание законодательства Российской Федерации, 2013, N 36, ст. 4583);</w:t>
      </w:r>
    </w:p>
    <w:p w:rsidR="00000000" w:rsidRDefault="001675C1">
      <w:pPr>
        <w:pStyle w:val="ConsPlusNormal"/>
        <w:spacing w:before="24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октября 2017 г. N 1252 "О внесении изменений в постановление Правительства Российской Федерации от 31 августа 2013 г. N 755" (Собрание законодательств</w:t>
      </w:r>
      <w:r>
        <w:t>а Российской Федерации, 2017, N 43, ст. 6331);</w:t>
      </w:r>
    </w:p>
    <w:p w:rsidR="00000000" w:rsidRDefault="001675C1">
      <w:pPr>
        <w:pStyle w:val="ConsPlusNormal"/>
        <w:spacing w:before="240"/>
        <w:ind w:firstLine="540"/>
        <w:jc w:val="both"/>
      </w:pPr>
      <w:hyperlink r:id="rId13" w:history="1">
        <w:r>
          <w:rPr>
            <w:color w:val="0000FF"/>
          </w:rPr>
          <w:t>пункт 17</w:t>
        </w:r>
      </w:hyperlink>
      <w:r>
        <w:t xml:space="preserve"> изменений, которые вносятся в акты Правительства Российской Федерации, утвержденных постан</w:t>
      </w:r>
      <w:r>
        <w:t>овлением Правительства Российской Федерации от 29 ноября 2018 г. N 1439 "О внесении изменений в некоторые акты Правительства Российской Федерации" (Собрание законодательства Российской Федерации, 2018, N 50, ст. 7755).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3. Настоящее постановление вступает в</w:t>
      </w:r>
      <w:r>
        <w:t xml:space="preserve"> силу с 1 марта 2022 г. и действует до 29 февраля 2028 г.</w:t>
      </w:r>
    </w:p>
    <w:p w:rsidR="00000000" w:rsidRDefault="001675C1">
      <w:pPr>
        <w:pStyle w:val="ConsPlusNormal"/>
        <w:ind w:firstLine="540"/>
        <w:jc w:val="both"/>
      </w:pPr>
    </w:p>
    <w:p w:rsidR="00000000" w:rsidRDefault="001675C1">
      <w:pPr>
        <w:pStyle w:val="ConsPlusNormal"/>
        <w:jc w:val="right"/>
      </w:pPr>
      <w:r>
        <w:t>Председатель Правительства</w:t>
      </w:r>
    </w:p>
    <w:p w:rsidR="00000000" w:rsidRDefault="001675C1">
      <w:pPr>
        <w:pStyle w:val="ConsPlusNormal"/>
        <w:jc w:val="right"/>
      </w:pPr>
      <w:r>
        <w:t>Российской Федерации</w:t>
      </w:r>
    </w:p>
    <w:p w:rsidR="00000000" w:rsidRDefault="001675C1">
      <w:pPr>
        <w:pStyle w:val="ConsPlusNormal"/>
        <w:jc w:val="right"/>
      </w:pPr>
      <w:r>
        <w:t>М.МИШУСТИН</w:t>
      </w:r>
    </w:p>
    <w:p w:rsidR="00000000" w:rsidRDefault="001675C1">
      <w:pPr>
        <w:pStyle w:val="ConsPlusNormal"/>
        <w:ind w:firstLine="540"/>
        <w:jc w:val="both"/>
      </w:pPr>
    </w:p>
    <w:p w:rsidR="00000000" w:rsidRDefault="001675C1">
      <w:pPr>
        <w:pStyle w:val="ConsPlusNormal"/>
        <w:ind w:firstLine="540"/>
        <w:jc w:val="both"/>
      </w:pPr>
    </w:p>
    <w:p w:rsidR="00000000" w:rsidRDefault="001675C1">
      <w:pPr>
        <w:pStyle w:val="ConsPlusNormal"/>
        <w:ind w:firstLine="540"/>
        <w:jc w:val="both"/>
      </w:pPr>
    </w:p>
    <w:p w:rsidR="00000000" w:rsidRDefault="001675C1">
      <w:pPr>
        <w:pStyle w:val="ConsPlusNormal"/>
        <w:ind w:firstLine="540"/>
        <w:jc w:val="both"/>
      </w:pPr>
    </w:p>
    <w:p w:rsidR="00000000" w:rsidRDefault="001675C1">
      <w:pPr>
        <w:pStyle w:val="ConsPlusNormal"/>
        <w:ind w:firstLine="540"/>
        <w:jc w:val="both"/>
      </w:pPr>
    </w:p>
    <w:p w:rsidR="00000000" w:rsidRDefault="001675C1">
      <w:pPr>
        <w:pStyle w:val="ConsPlusNormal"/>
        <w:jc w:val="right"/>
        <w:outlineLvl w:val="0"/>
      </w:pPr>
      <w:r>
        <w:t>Утверждены</w:t>
      </w:r>
    </w:p>
    <w:p w:rsidR="00000000" w:rsidRDefault="001675C1">
      <w:pPr>
        <w:pStyle w:val="ConsPlusNormal"/>
        <w:jc w:val="right"/>
      </w:pPr>
      <w:r>
        <w:t>постановлением Правительства</w:t>
      </w:r>
    </w:p>
    <w:p w:rsidR="00000000" w:rsidRDefault="001675C1">
      <w:pPr>
        <w:pStyle w:val="ConsPlusNormal"/>
        <w:jc w:val="right"/>
      </w:pPr>
      <w:r>
        <w:t>Российской Федерации</w:t>
      </w:r>
    </w:p>
    <w:p w:rsidR="00000000" w:rsidRDefault="001675C1">
      <w:pPr>
        <w:pStyle w:val="ConsPlusNormal"/>
        <w:jc w:val="right"/>
      </w:pPr>
      <w:r>
        <w:t>от 29 ноября 2021 г. N 2085</w:t>
      </w:r>
    </w:p>
    <w:p w:rsidR="00000000" w:rsidRDefault="001675C1">
      <w:pPr>
        <w:pStyle w:val="ConsPlusNormal"/>
        <w:ind w:firstLine="540"/>
        <w:jc w:val="both"/>
      </w:pPr>
    </w:p>
    <w:p w:rsidR="00000000" w:rsidRDefault="001675C1">
      <w:pPr>
        <w:pStyle w:val="ConsPlusTitle"/>
        <w:jc w:val="center"/>
      </w:pPr>
      <w:bookmarkStart w:id="1" w:name="Par38"/>
      <w:bookmarkEnd w:id="1"/>
      <w:r>
        <w:t>ПРАВИЛА</w:t>
      </w:r>
    </w:p>
    <w:p w:rsidR="00000000" w:rsidRDefault="001675C1">
      <w:pPr>
        <w:pStyle w:val="ConsPlusTitle"/>
        <w:jc w:val="center"/>
      </w:pPr>
      <w:r>
        <w:t>ФОРМИРОВАНИЯ И ВЕДЕНИЯ ФЕ</w:t>
      </w:r>
      <w:r>
        <w:t>ДЕРАЛЬНОЙ ИНФОРМАЦИОННОЙ СИСТЕМЫ</w:t>
      </w:r>
    </w:p>
    <w:p w:rsidR="00000000" w:rsidRDefault="001675C1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000000" w:rsidRDefault="001675C1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:rsidR="00000000" w:rsidRDefault="001675C1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000000" w:rsidRDefault="001675C1">
      <w:pPr>
        <w:pStyle w:val="ConsPlusTitle"/>
        <w:jc w:val="center"/>
      </w:pPr>
      <w:r>
        <w:t>ГРАЖДАН В ОБРАЗОВАТЕЛЬНЫЕ ОРГАНИЗАЦИИ ДЛ</w:t>
      </w:r>
      <w:r>
        <w:t>Я ПОЛУЧЕНИЯ СРЕДНЕГО</w:t>
      </w:r>
    </w:p>
    <w:p w:rsidR="00000000" w:rsidRDefault="001675C1">
      <w:pPr>
        <w:pStyle w:val="ConsPlusTitle"/>
        <w:jc w:val="center"/>
      </w:pPr>
      <w:r>
        <w:t>ПРОФЕССИОНАЛЬНОГО И ВЫСШЕГО ОБРАЗОВАНИЯ И РЕГИОНАЛЬНЫХ</w:t>
      </w:r>
    </w:p>
    <w:p w:rsidR="00000000" w:rsidRDefault="001675C1">
      <w:pPr>
        <w:pStyle w:val="ConsPlusTitle"/>
        <w:jc w:val="center"/>
      </w:pPr>
      <w:r>
        <w:t>ИНФОРМАЦИОННЫХ СИСТЕМ ОБЕСПЕЧЕНИЯ ПРОВЕДЕНИЯ ГОСУДАРСТВЕННОЙ</w:t>
      </w:r>
    </w:p>
    <w:p w:rsidR="00000000" w:rsidRDefault="001675C1">
      <w:pPr>
        <w:pStyle w:val="ConsPlusTitle"/>
        <w:jc w:val="center"/>
      </w:pPr>
      <w:r>
        <w:t>ИТОГОВОЙ АТТЕСТАЦИИ ОБУЧАЮЩИХСЯ, ОСВОИВШИХ ОСНОВНЫЕ</w:t>
      </w:r>
    </w:p>
    <w:p w:rsidR="00000000" w:rsidRDefault="001675C1">
      <w:pPr>
        <w:pStyle w:val="ConsPlusTitle"/>
        <w:jc w:val="center"/>
      </w:pPr>
      <w:r>
        <w:t>ОБРАЗОВАТЕЛЬНЫЕ ПРОГРАММЫ ОСНОВНОГО ОБЩЕГО И СРЕДНЕГО</w:t>
      </w:r>
    </w:p>
    <w:p w:rsidR="00000000" w:rsidRDefault="001675C1">
      <w:pPr>
        <w:pStyle w:val="ConsPlusTitle"/>
        <w:jc w:val="center"/>
      </w:pPr>
      <w:r>
        <w:t>ОБЩЕГО ОБРАЗО</w:t>
      </w:r>
      <w:r>
        <w:t>ВАНИЯ</w:t>
      </w:r>
    </w:p>
    <w:p w:rsidR="00000000" w:rsidRDefault="001675C1">
      <w:pPr>
        <w:pStyle w:val="ConsPlusNormal"/>
        <w:ind w:firstLine="540"/>
        <w:jc w:val="both"/>
      </w:pPr>
    </w:p>
    <w:p w:rsidR="00000000" w:rsidRDefault="001675C1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</w:t>
      </w:r>
      <w:r>
        <w:t>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региональных информационных систем обеспечения проведения государственной итоговой</w:t>
      </w:r>
      <w:r>
        <w:t xml:space="preserve">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Целью формирования федеральной информационной системы и региональных информационных систем (</w:t>
      </w:r>
      <w:r>
        <w:t>далее - федеральная и региональные информационные системы) является информационное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- государст</w:t>
      </w:r>
      <w:r>
        <w:t>венная итоговая аттестация), в том числе в форме единого государственного экзамена, и приема граждан в образовательные организации для получения среднего профессионального и высшего образования (далее - прием на обучение).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В настоящих Правилах под формиров</w:t>
      </w:r>
      <w:r>
        <w:t>анием информационной системы понимается создание соответствующей информационной системы и формирование ее информационных ресурсов, а под ведением информационной системы понимается эксплуатация соответствующей информационной системы и ведение ее информацион</w:t>
      </w:r>
      <w:r>
        <w:t>ных ресурсов.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2. Федеральная и региональные информационные системы являются государственными информационными системами.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 xml:space="preserve">Организация формирования и ведения федеральной информационной системы осуществляется Федеральной службой по надзору в сфере образования </w:t>
      </w:r>
      <w:r>
        <w:t>и науки.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Обладателем информации, содержащейся в федеральной информационной системе, является Российская Федерация. От имени Российской Федерации правомочия обладателя информации, содержащейся в федеральной информационной системе, осуществляются Федеральной</w:t>
      </w:r>
      <w:r>
        <w:t xml:space="preserve"> службой по надзору в сфере образования и науки.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Оператором федеральной информационной системы является Федеральная служба по надзору в сфере образования и науки.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Организация формирования и ведения региональных информационных систем осуществляется органами</w:t>
      </w:r>
      <w:r>
        <w:t xml:space="preserve">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 xml:space="preserve">Обладателем информации, содержащейся в региональной информационной </w:t>
      </w:r>
      <w:r>
        <w:t>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органом исполнительной власти субъекта Российской Федерации.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Операто</w:t>
      </w:r>
      <w:r>
        <w:t>рами региональных информационных систем являются органы исполнительной власти субъектов Российской Федерации.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3. В целях формирования и ведения федеральной и региональных информационных систем их операторы обеспечивают проведение следующих мероприятий: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 xml:space="preserve">а) </w:t>
      </w:r>
      <w:r>
        <w:t>обеспечение технического функционирования федеральной и региональных информационных систем;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б) осуществление автоматизированной обработки информации, содержащейся в федеральной и региональных информационных системах;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в) обеспечение доступа к информации, со</w:t>
      </w:r>
      <w:r>
        <w:t>держащейся в федеральной и региональных информационных системах, в установленном порядке;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г) обеспечение защиты информации, содержащейся в федеральной и региональных информационных системах;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д) обеспечение взаимодействия федеральной и региональных информац</w:t>
      </w:r>
      <w:r>
        <w:t>ионных систем.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4. Внесение сведений в федеральную информационную систему осуществляется операторами, а также:</w:t>
      </w:r>
    </w:p>
    <w:p w:rsidR="00000000" w:rsidRDefault="001675C1">
      <w:pPr>
        <w:pStyle w:val="ConsPlusNormal"/>
        <w:spacing w:before="240"/>
        <w:ind w:firstLine="540"/>
        <w:jc w:val="both"/>
      </w:pPr>
      <w:bookmarkStart w:id="2" w:name="Par67"/>
      <w:bookmarkEnd w:id="2"/>
      <w:r>
        <w:t>а) дипломатическими представительствами и консульскими учреждениями Российской Федерации, представительствами Российской Федерации при м</w:t>
      </w:r>
      <w:r>
        <w:t>еждународных (межгосударственных, межправительственных) организациях, имеющими в своей структуре специализированные структурные образовательные подразделения, реализующими образовательные программы основного общего и (или) среднего общего образования;</w:t>
      </w:r>
    </w:p>
    <w:p w:rsidR="00000000" w:rsidRDefault="001675C1">
      <w:pPr>
        <w:pStyle w:val="ConsPlusNormal"/>
        <w:spacing w:before="240"/>
        <w:ind w:firstLine="540"/>
        <w:jc w:val="both"/>
      </w:pPr>
      <w:bookmarkStart w:id="3" w:name="Par68"/>
      <w:bookmarkEnd w:id="3"/>
      <w:r>
        <w:t>б)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образования;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в) образова</w:t>
      </w:r>
      <w:r>
        <w:t>тельными организациями, осуществляющими прием на обучение;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г) Министерством науки и высшего образования Российской Федерации;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д) Министерством просвещения Российской Федерации;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 xml:space="preserve">е) федеральными органами исполнительной власти, органами исполнительной власти </w:t>
      </w:r>
      <w:r>
        <w:t>субъектов Российской Федерации, образовательными организациями высшего образования, являющимися организаторами олимпиад школьников (далее - поставщики информации федеральной информационной системы).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5. Внесение сведений в региональные информационные систем</w:t>
      </w:r>
      <w:r>
        <w:t>ы осуществляется операторами, а также следующими органами и организациями (далее - поставщики информации региональных информационных систем):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а) органы местного самоуправления, осуществляющие управление в сфере образования;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б) расположенные на территории Р</w:t>
      </w:r>
      <w:r>
        <w:t>оссийской Федерации образовательные организации, реализующие образовательные программы основного общего и (или) среднего общего образования и (или) среднего профессионального образования на базе основного общего образования с одновременным получением средн</w:t>
      </w:r>
      <w:r>
        <w:t>его общего образования.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6. Поставщики информации региональных информационных систем вправе предоставлять операторам региональных информационных систем сведения для внесения в региональные информационные системы. В этом случае сведения в региональные информ</w:t>
      </w:r>
      <w:r>
        <w:t>ационные системы вносятся операторами региональных информационных систем.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 xml:space="preserve">7. Операторы и поставщики информации федеральной информационной системы, операторы и поставщики информации региональных информационных систем несут предусмотренную законодательством </w:t>
      </w:r>
      <w:r>
        <w:t>Российской Федерации ответственность за полноту, достоверность и актуальность сведений, внесенных ими в федеральную и региональные информационные системы, а также за своевременность их внесения.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В случае предоставления операторам региональных информационны</w:t>
      </w:r>
      <w:r>
        <w:t>х систем сведений для внесения в региональные информационные системы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и своевременн</w:t>
      </w:r>
      <w:r>
        <w:t>ость предоставления операторам указанных сведений.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8. Руководители операторов назначают лиц, ответственных за внесение сведений в федеральную и региональные информационные системы и обработку содержащейся в них информации, а также лиц, ответственных за обе</w:t>
      </w:r>
      <w:r>
        <w:t>спечение мер по защите информации, содержащейся в федеральной и региональных информационных системах.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Руководители поставщиков информации федеральной информационной системы и поставщиков информации региональных информационных систем назначают лиц, ответств</w:t>
      </w:r>
      <w:r>
        <w:t>енных за внесение сведений в федеральную и региональные информационные системы.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В случае предоставления оператору сведений для внесения в региональные информационные системы руководители поставщиков информации региональных информационных систем назначают л</w:t>
      </w:r>
      <w:r>
        <w:t>иц, ответственных за предоставление сведений оператору для внесения в региональные информационные системы.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Функционирование федеральной и региональных информационных систем осуществляется в защищенной сети передачи данных с учетом установленных законодател</w:t>
      </w:r>
      <w:r>
        <w:t>ьством Российской Федерации требований к обеспечению защиты информации. Доступ к федеральной и региональным информационным системам лиц, ответственных за внесение в них сведений и обработку содержащейся в них информации, осуществляется с использованием сре</w:t>
      </w:r>
      <w:r>
        <w:t>дств идентификации и аутентификации, позволяющих однозначно идентифицировать таких лиц и вносимые ими изменения.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9. Федеральная служба по надзору в сфере образования и науки осуществляет координацию деятельности органов исполнительной власти субъектов Росс</w:t>
      </w:r>
      <w:r>
        <w:t>ийской Федерации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(далее - обмен информац</w:t>
      </w:r>
      <w:r>
        <w:t>ией).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Органы исполнительной власти субъектов Российской Федерации осуществляют 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обеспечивают обмен информ</w:t>
      </w:r>
      <w:r>
        <w:t>ацией.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10. Формирование и ведение федеральной и региональных информационных систем, в том числе внесение в федеральную и региональные информационные системы сведений, обработка, хранение и использование содержащейся в них информации, взаимодействие федерал</w:t>
      </w:r>
      <w:r>
        <w:t>ьной и региональных информационных систем, доступ к информации, содержащейся в федеральной и региональных информационных системах, а также защита такой информации осуществляются с соблюдением требований, установленных законодательством Российской Федерации</w:t>
      </w:r>
      <w:r>
        <w:t xml:space="preserve"> об информации, информационных технологиях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осуществлять обработку информации на основе использования е</w:t>
      </w:r>
      <w:r>
        <w:t>диных форматов и классификаторов учетных данных и стандартных протоколов.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 xml:space="preserve">11. Поставка специализированных программных средств в органы исполнительной власти субъектов Российской Федерации, загранучреждения и учредителям, указанным в </w:t>
      </w:r>
      <w:hyperlink w:anchor="Par67" w:tooltip="а) дипломатическими представительствами и консульскими учреждениями Российской Федерации, представительствами Российской Федерации при международных (межгосударственных, межправительственных) организациях, имеющими в своей структуре специализированные структурные образовательные подразделения, реализующими образовательные программы основного общего и (или) среднего общего образования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68" w:tooltip="б)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;" w:history="1">
        <w:r>
          <w:rPr>
            <w:color w:val="0000FF"/>
          </w:rPr>
          <w:t>"б" пункта 4</w:t>
        </w:r>
      </w:hyperlink>
      <w:r>
        <w:t xml:space="preserve"> настоящих Правил, для внесения сведений в федеральную и региональные информационные </w:t>
      </w:r>
      <w:r>
        <w:t>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науки.</w:t>
      </w:r>
    </w:p>
    <w:p w:rsidR="00000000" w:rsidRDefault="001675C1">
      <w:pPr>
        <w:pStyle w:val="ConsPlusNormal"/>
        <w:spacing w:before="240"/>
        <w:ind w:firstLine="540"/>
        <w:jc w:val="both"/>
      </w:pPr>
      <w:bookmarkStart w:id="4" w:name="Par87"/>
      <w:bookmarkEnd w:id="4"/>
      <w:r>
        <w:t>12. В региональные информационные системы вносятся: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а) сведения об</w:t>
      </w:r>
      <w:r>
        <w:t xml:space="preserve"> участниках итогового сочинения (изложения), участниках государственной итоговой аттестации, включая сведения о страховом номере индивидуального лицевого счета участников государственной итоговой аттестации (для граждан Российской Федерации);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б) сведения о</w:t>
      </w:r>
      <w:r>
        <w:t>б экзаменационных материалах государственной итоговой аттестации;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в) сведения о результатах обработки итоговых сочинений (изложений) и экзаменационных работ участников государственной итоговой аттестации;</w:t>
      </w:r>
    </w:p>
    <w:p w:rsidR="00000000" w:rsidRDefault="001675C1">
      <w:pPr>
        <w:pStyle w:val="ConsPlusNormal"/>
        <w:spacing w:before="240"/>
        <w:ind w:firstLine="540"/>
        <w:jc w:val="both"/>
      </w:pPr>
      <w:bookmarkStart w:id="5" w:name="Par91"/>
      <w:bookmarkEnd w:id="5"/>
      <w:r>
        <w:t>г) сведения о результатах итогового сочин</w:t>
      </w:r>
      <w:r>
        <w:t>ения (изложения) и государственной итоговой аттестации;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д) сведения об апелляциях участников государственной итоговой аттестации;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е) сведения о лицах, привлекаемых к проведению государственной итоговой аттестации;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ж) сведения о гражданах, аккредитованных в</w:t>
      </w:r>
      <w:r>
        <w:t xml:space="preserve"> качестве общественных наблюдателей;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з) сведения о местах проведения государственной итоговой аттестации;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и) сведения о распределении участников государственной итоговой аттестации и лицах, привлекаемых к проведению государственной итоговой аттестации, в местах проведения государственной итоговой аттестации.</w:t>
      </w:r>
    </w:p>
    <w:p w:rsidR="00000000" w:rsidRDefault="001675C1">
      <w:pPr>
        <w:pStyle w:val="ConsPlusNormal"/>
        <w:spacing w:before="240"/>
        <w:ind w:firstLine="540"/>
        <w:jc w:val="both"/>
      </w:pPr>
      <w:bookmarkStart w:id="6" w:name="Par97"/>
      <w:bookmarkEnd w:id="6"/>
      <w:r>
        <w:t>13. В федеральную информационную систему в</w:t>
      </w:r>
      <w:r>
        <w:t>носятся: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 xml:space="preserve">а) сведения, аналогичные сведениям, указанным в </w:t>
      </w:r>
      <w:hyperlink w:anchor="Par87" w:tooltip="12. В региональные информационные системы вносятся:" w:history="1">
        <w:r>
          <w:rPr>
            <w:color w:val="0000FF"/>
          </w:rPr>
          <w:t>пункте 12</w:t>
        </w:r>
      </w:hyperlink>
      <w:r>
        <w:t xml:space="preserve"> настоящих Правил, в отношении проведения государственной итоговой аттестации за пределами территории Российско</w:t>
      </w:r>
      <w:r>
        <w:t>й Федерации;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б) сведения о сроках проведения итогового сочинения (изложения) и расписании государственной итоговой аттестации, устанавливаемых Министерством просвещения Российской Федерации совместно с Федеральной службой по надзору в сфере образования и н</w:t>
      </w:r>
      <w:r>
        <w:t>ауки;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в) сведения о результатах централизованной проверки экзаменационных работ участников единого государственного экзамена;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 xml:space="preserve">г) сведения о лицах, являющихся победителями и призерами заключительного этапа всероссийской олимпиады школьников, проводимой в </w:t>
      </w:r>
      <w:hyperlink r:id="rId14" w:history="1">
        <w:r>
          <w:rPr>
            <w:color w:val="0000FF"/>
          </w:rPr>
          <w:t>порядке</w:t>
        </w:r>
      </w:hyperlink>
      <w:r>
        <w:t xml:space="preserve">, устанавливаемом Министерством просвещения Российской Федерации, членами сборных команд Российской Федерации, участвовавших в международных </w:t>
      </w:r>
      <w:r>
        <w:t xml:space="preserve">олимпиадах по общеобразовательным предметам и сформированных в </w:t>
      </w:r>
      <w:hyperlink r:id="rId15" w:history="1">
        <w:r>
          <w:rPr>
            <w:color w:val="0000FF"/>
          </w:rPr>
          <w:t>порядке</w:t>
        </w:r>
      </w:hyperlink>
      <w:r>
        <w:t xml:space="preserve">, устанавливаемом Министерством просвещения Российской Федерации, а также о </w:t>
      </w:r>
      <w:r>
        <w:t xml:space="preserve">лицах, являющихся победителями и призерами олимпиад школьников, проводимых в </w:t>
      </w:r>
      <w:hyperlink r:id="rId16" w:history="1">
        <w:r>
          <w:rPr>
            <w:color w:val="0000FF"/>
          </w:rPr>
          <w:t>порядке</w:t>
        </w:r>
      </w:hyperlink>
      <w:r>
        <w:t>, устанавливаемом Министерством науки и высшего образования Ро</w:t>
      </w:r>
      <w:r>
        <w:t>ссийской Федерации по согласованию с Министерством просвещения Российской Федерации;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д) сведения о лицах, являющихся чемпионами и призерами Олимпийских игр, Паралимпийских игр и Сурдлимпийских игр, чемпионами мира и чемпионами Европы, а также о лицах, заня</w:t>
      </w:r>
      <w:r>
        <w:t>вших первое место на первенстве мира, первенстве Европы по видам спорта, включенным в программы Олимпийских игр, Паралимпийских игр и Сурдлимпийских игр;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е) сведения о приеме на обучение, объявляемом образовательными организациями, осуществляющими прием на</w:t>
      </w:r>
      <w:r>
        <w:t xml:space="preserve"> обучение, включая сведения о страховом номере индивидуального лицевого счета лиц, поступающих на обучение по образовательным программам среднего профессионального и высшего образования (для граждан Российской Федерации).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14. Обмен информацией осуществляет</w:t>
      </w:r>
      <w:r>
        <w:t>ся в электронной форме путем репликации, под которой для целей настоящих Правил понимается способ копирования баз данных, обеспечивающий взаимную согласованность содержащейся в федеральной и региональных информационных системах информации путем автоматизир</w:t>
      </w:r>
      <w:r>
        <w:t>ованной синхронизации выборочных сведений, содержащихся в базах данных федеральной и региональных информационных систем.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В период проведения итогового сочинения (изложения) и государственной итоговой аттестации репликация сведений производится не менее одн</w:t>
      </w:r>
      <w:r>
        <w:t>ого раза в сутки.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 xml:space="preserve">15. </w:t>
      </w:r>
      <w:hyperlink r:id="rId17" w:history="1">
        <w:r>
          <w:rPr>
            <w:color w:val="0000FF"/>
          </w:rPr>
          <w:t>Требования</w:t>
        </w:r>
      </w:hyperlink>
      <w:r>
        <w:t xml:space="preserve"> к составу и формату сведений, вносимых и передаваемых в процессе репликации в федеральную и региональные информац</w:t>
      </w:r>
      <w:r>
        <w:t>ионные системы, а также к срокам внесения и передачи в процессе репликации сведений в федеральную и региональные информационные системы устанавливаются Федеральной службой по надзору в сфере образования и науки.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16. Хранение и обработка информации, содержа</w:t>
      </w:r>
      <w:r>
        <w:t>щейся в федеральной и региональных информационных системах, а также обмен информацией осуществляются после принятия необходимых мер по защите указанной информации от повреждения или утраты, предусмотренных нормативными правовыми актами Российской Федерации</w:t>
      </w:r>
      <w:r>
        <w:t xml:space="preserve"> в области защиты информации.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 xml:space="preserve">17. Доступ к персональным данным, содержащимся в федеральной и региональных информационных системах, и обработка указанных данных осуществляются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18. Операторы, поставщики информации федеральной информационной системы и поставщики информации региональных информационных систем используют сведения, содержащиеся в федеральной и регио</w:t>
      </w:r>
      <w:r>
        <w:t>нальных информационных системах, в целях реализации полномочий в установленной сфере деятельности.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19. Оператор федеральной государственной информационной системы "Единый портал государственных и муниципальных услуг (функций)" использует сведения, указанны</w:t>
      </w:r>
      <w:r>
        <w:t xml:space="preserve">е в </w:t>
      </w:r>
      <w:hyperlink w:anchor="Par91" w:tooltip="г) сведения о результатах итогового сочинения (изложения) и государственной итоговой аттестации;" w:history="1">
        <w:r>
          <w:rPr>
            <w:color w:val="0000FF"/>
          </w:rPr>
          <w:t>подпункте "г" пункта 12</w:t>
        </w:r>
      </w:hyperlink>
      <w:r>
        <w:t xml:space="preserve"> настоящих Правил, для обеспечения информирования обучающихся о полученных ими результатах итогового сочи</w:t>
      </w:r>
      <w:r>
        <w:t>нения (изложения) и государственной итоговой аттестации. Оператор федеральной информационной системы предоставляет указанные сведения по соответствующему запросу по каналам единой системы межведомственного электронного взаимодействия.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>Пенсионный фонд Росси</w:t>
      </w:r>
      <w:r>
        <w:t xml:space="preserve">йской Федерации использует сведения, указанные в </w:t>
      </w:r>
      <w:hyperlink w:anchor="Par87" w:tooltip="12. В региональные информационные системы вносятся:" w:history="1">
        <w:r>
          <w:rPr>
            <w:color w:val="0000FF"/>
          </w:rPr>
          <w:t>пунктах 12</w:t>
        </w:r>
      </w:hyperlink>
      <w:r>
        <w:t xml:space="preserve"> и </w:t>
      </w:r>
      <w:hyperlink w:anchor="Par97" w:tooltip="13. В федеральную информационную систему вносятся:" w:history="1">
        <w:r>
          <w:rPr>
            <w:color w:val="0000FF"/>
          </w:rPr>
          <w:t>13</w:t>
        </w:r>
      </w:hyperlink>
      <w:r>
        <w:t xml:space="preserve"> настоящих Правил, для формирования</w:t>
      </w:r>
      <w:r>
        <w:t xml:space="preserve"> аналитической информации о трудоустройстве граждан. Оператор федеральной информационной системы предоставляет указанные сведения в Пенсионный фонд Российской Федерации в соответствии с регламентом формирования аналитической информации о трудоустройстве гр</w:t>
      </w:r>
      <w:r>
        <w:t xml:space="preserve">аждан, предусмотренным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формирования, ведения и модернизации информационной аналитической системы Общероссийская база вакансий "Работа в </w:t>
      </w:r>
      <w:r>
        <w:t>России", утвержденными постановлением Правительства Российской Федерации от 25 августа 2015 г. N 885 "Об информационно-аналитической системе Общероссийская база вакансий "Работа в России".</w:t>
      </w:r>
    </w:p>
    <w:p w:rsidR="00000000" w:rsidRDefault="001675C1">
      <w:pPr>
        <w:pStyle w:val="ConsPlusNormal"/>
        <w:spacing w:before="240"/>
        <w:ind w:firstLine="540"/>
        <w:jc w:val="both"/>
      </w:pPr>
      <w:r>
        <w:t xml:space="preserve">20. Срок хранения сведений, внесенных в федеральную и региональные </w:t>
      </w:r>
      <w:r>
        <w:t>информационные системы, составляет 10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 органами исполнительной вл</w:t>
      </w:r>
      <w:r>
        <w:t>асти субъектов Российской Федерации.</w:t>
      </w:r>
    </w:p>
    <w:p w:rsidR="00000000" w:rsidRDefault="001675C1">
      <w:pPr>
        <w:pStyle w:val="ConsPlusNormal"/>
        <w:jc w:val="both"/>
      </w:pPr>
    </w:p>
    <w:p w:rsidR="00000000" w:rsidRDefault="001675C1">
      <w:pPr>
        <w:pStyle w:val="ConsPlusNormal"/>
        <w:jc w:val="both"/>
      </w:pPr>
    </w:p>
    <w:p w:rsidR="00000000" w:rsidRDefault="001675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75C1">
      <w:pPr>
        <w:spacing w:after="0" w:line="240" w:lineRule="auto"/>
      </w:pPr>
      <w:r>
        <w:separator/>
      </w:r>
    </w:p>
  </w:endnote>
  <w:endnote w:type="continuationSeparator" w:id="0">
    <w:p w:rsidR="00000000" w:rsidRDefault="0016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675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75C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75C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75C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47735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47735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675C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75C1">
      <w:pPr>
        <w:spacing w:after="0" w:line="240" w:lineRule="auto"/>
      </w:pPr>
      <w:r>
        <w:separator/>
      </w:r>
    </w:p>
  </w:footnote>
  <w:footnote w:type="continuationSeparator" w:id="0">
    <w:p w:rsidR="00000000" w:rsidRDefault="0016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75C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</w:t>
          </w:r>
          <w:r>
            <w:rPr>
              <w:rFonts w:ascii="Tahoma" w:hAnsi="Tahoma" w:cs="Tahoma"/>
              <w:sz w:val="16"/>
              <w:szCs w:val="16"/>
            </w:rPr>
            <w:t xml:space="preserve"> Правительства РФ от 29.11.2021 N 2085</w:t>
          </w:r>
          <w:r>
            <w:rPr>
              <w:rFonts w:ascii="Tahoma" w:hAnsi="Tahoma" w:cs="Tahoma"/>
              <w:sz w:val="16"/>
              <w:szCs w:val="16"/>
            </w:rPr>
            <w:br/>
            <w:t>"О федеральной информационной системе обеспечения проведения государ...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75C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18.11.2022</w:t>
          </w:r>
        </w:p>
      </w:tc>
    </w:tr>
  </w:tbl>
  <w:p w:rsidR="00000000" w:rsidRDefault="001675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675C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35"/>
    <w:rsid w:val="001675C1"/>
    <w:rsid w:val="00E4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85408&amp;date=18.11.2022&amp;dst=100056&amp;field=134" TargetMode="External"/><Relationship Id="rId18" Type="http://schemas.openxmlformats.org/officeDocument/2006/relationships/hyperlink" Target="https://login.consultant.ru/link/?req=doc&amp;base=LAW&amp;n=422241&amp;date=18.11.2022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280677&amp;date=18.11.2022" TargetMode="External"/><Relationship Id="rId17" Type="http://schemas.openxmlformats.org/officeDocument/2006/relationships/hyperlink" Target="https://login.consultant.ru/link/?req=doc&amp;base=LAW&amp;n=394329&amp;date=18.11.2022&amp;dst=100014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22782&amp;date=18.11.2022&amp;dst=100014&amp;field=134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12516&amp;date=18.11.2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39533&amp;date=18.11.2022&amp;dst=100013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428&amp;date=18.11.2022&amp;dst=101599&amp;field=134" TargetMode="External"/><Relationship Id="rId19" Type="http://schemas.openxmlformats.org/officeDocument/2006/relationships/hyperlink" Target="https://login.consultant.ru/link/?req=doc&amp;base=LAW&amp;n=389803&amp;date=18.11.2022&amp;dst=100018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11906&amp;date=18.11.2022&amp;dst=100020&amp;field=13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3410</Words>
  <Characters>19440</Characters>
  <Application>Microsoft Office Word</Application>
  <DocSecurity>2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Постановление Правительства РФ от 29.11.2021 N 2085"О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</vt:lpstr>
      <vt:lpstr/>
      <vt:lpstr>ПРАВИТЕЛЬСТВО РОССИЙСКОЙ ФЕДЕРАЦИИ</vt:lpstr>
      <vt:lpstr>Утверждены</vt:lpstr>
    </vt:vector>
  </TitlesOfParts>
  <Company>КонсультантПлюс Версия 4022.00.09</Company>
  <LinksUpToDate>false</LinksUpToDate>
  <CharactersWithSpaces>22805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29.11.2021 N 2085"О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</dc:title>
  <dc:creator>SpecialistPC</dc:creator>
  <cp:lastModifiedBy>SpecialistPC</cp:lastModifiedBy>
  <cp:revision>2</cp:revision>
  <dcterms:created xsi:type="dcterms:W3CDTF">2022-11-18T13:53:00Z</dcterms:created>
  <dcterms:modified xsi:type="dcterms:W3CDTF">2022-11-18T13:53:00Z</dcterms:modified>
</cp:coreProperties>
</file>